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6AFB" w:rsidRPr="00D965BA" w:rsidRDefault="00836AFB" w:rsidP="00CF1B66">
      <w:pPr>
        <w:jc w:val="both"/>
        <w:rPr>
          <w:sz w:val="24"/>
          <w:szCs w:val="24"/>
        </w:rPr>
      </w:pPr>
    </w:p>
    <w:p w:rsidR="00906D8F" w:rsidRPr="00FD30E8" w:rsidRDefault="00906D8F" w:rsidP="00906D8F">
      <w:pPr>
        <w:pStyle w:val="a5"/>
        <w:spacing w:before="0" w:beforeAutospacing="0" w:after="0" w:line="240" w:lineRule="atLeast"/>
        <w:jc w:val="center"/>
        <w:rPr>
          <w:b/>
        </w:rPr>
      </w:pPr>
      <w:r>
        <w:rPr>
          <w:b/>
        </w:rPr>
        <w:t>М</w:t>
      </w:r>
      <w:r w:rsidRPr="00FD30E8">
        <w:rPr>
          <w:b/>
        </w:rPr>
        <w:t>униципальное бюджетное дошкольное образовательное учреждение</w:t>
      </w:r>
    </w:p>
    <w:p w:rsidR="00906D8F" w:rsidRPr="00FD30E8" w:rsidRDefault="00906D8F" w:rsidP="00906D8F">
      <w:pPr>
        <w:pStyle w:val="a5"/>
        <w:spacing w:before="0" w:beforeAutospacing="0" w:after="0" w:line="240" w:lineRule="atLeast"/>
        <w:jc w:val="center"/>
        <w:rPr>
          <w:b/>
        </w:rPr>
      </w:pPr>
      <w:r w:rsidRPr="00FD30E8">
        <w:rPr>
          <w:b/>
        </w:rPr>
        <w:t>Петрозаводского городского округа</w:t>
      </w:r>
    </w:p>
    <w:p w:rsidR="00906D8F" w:rsidRPr="00FD30E8" w:rsidRDefault="00906D8F" w:rsidP="00906D8F">
      <w:pPr>
        <w:pStyle w:val="a5"/>
        <w:spacing w:before="0" w:beforeAutospacing="0" w:after="0" w:line="240" w:lineRule="atLeast"/>
        <w:jc w:val="center"/>
        <w:rPr>
          <w:b/>
        </w:rPr>
      </w:pPr>
      <w:r w:rsidRPr="00FD30E8">
        <w:rPr>
          <w:b/>
        </w:rPr>
        <w:t>«Детский сад общеразвивающего вида с приоритетным</w:t>
      </w:r>
    </w:p>
    <w:p w:rsidR="00906D8F" w:rsidRPr="00FD30E8" w:rsidRDefault="00906D8F" w:rsidP="00906D8F">
      <w:pPr>
        <w:pStyle w:val="a5"/>
        <w:spacing w:before="0" w:beforeAutospacing="0" w:after="0" w:line="240" w:lineRule="atLeast"/>
        <w:jc w:val="center"/>
        <w:rPr>
          <w:b/>
        </w:rPr>
      </w:pPr>
      <w:r w:rsidRPr="00FD30E8">
        <w:rPr>
          <w:b/>
        </w:rPr>
        <w:t>осуществлением деятельности по физическому развитию детей</w:t>
      </w:r>
    </w:p>
    <w:p w:rsidR="00906D8F" w:rsidRPr="00FD30E8" w:rsidRDefault="00906D8F" w:rsidP="00906D8F">
      <w:pPr>
        <w:pStyle w:val="a5"/>
        <w:spacing w:before="0" w:beforeAutospacing="0" w:after="0" w:line="240" w:lineRule="atLeast"/>
        <w:jc w:val="center"/>
        <w:rPr>
          <w:b/>
        </w:rPr>
      </w:pPr>
      <w:r w:rsidRPr="00FD30E8">
        <w:rPr>
          <w:b/>
        </w:rPr>
        <w:t>№ 12 «</w:t>
      </w:r>
      <w:proofErr w:type="spellStart"/>
      <w:r w:rsidRPr="00FD30E8">
        <w:rPr>
          <w:b/>
        </w:rPr>
        <w:t>Дельфинчик</w:t>
      </w:r>
      <w:proofErr w:type="spellEnd"/>
      <w:r w:rsidRPr="00FD30E8">
        <w:rPr>
          <w:b/>
        </w:rPr>
        <w:t>»</w:t>
      </w:r>
    </w:p>
    <w:p w:rsidR="00C56B16" w:rsidRDefault="00906D8F" w:rsidP="00906D8F">
      <w:pPr>
        <w:jc w:val="center"/>
        <w:rPr>
          <w:b/>
        </w:rPr>
      </w:pPr>
      <w:r w:rsidRPr="00FD30E8">
        <w:rPr>
          <w:b/>
        </w:rPr>
        <w:t>(МДОУ «Детский сад № 12»)</w:t>
      </w:r>
    </w:p>
    <w:p w:rsidR="00906D8F" w:rsidRPr="00BB47E4" w:rsidRDefault="00906D8F" w:rsidP="00906D8F">
      <w:pPr>
        <w:jc w:val="center"/>
        <w:rPr>
          <w:i/>
        </w:rPr>
      </w:pPr>
    </w:p>
    <w:tbl>
      <w:tblPr>
        <w:tblW w:w="1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013"/>
        <w:gridCol w:w="3544"/>
        <w:gridCol w:w="2115"/>
      </w:tblGrid>
      <w:tr w:rsidR="00730E95" w:rsidRPr="001C5C9F" w:rsidTr="00EA3A0A">
        <w:tc>
          <w:tcPr>
            <w:tcW w:w="2340" w:type="dxa"/>
            <w:shd w:val="clear" w:color="auto" w:fill="auto"/>
          </w:tcPr>
          <w:p w:rsidR="00730E95" w:rsidRPr="001C5C9F" w:rsidRDefault="00730E95" w:rsidP="00147CBB">
            <w:pPr>
              <w:jc w:val="center"/>
              <w:rPr>
                <w:i/>
              </w:rPr>
            </w:pPr>
            <w:r w:rsidRPr="001C5C9F">
              <w:rPr>
                <w:i/>
              </w:rPr>
              <w:t>Наименование проверяющей организации</w:t>
            </w:r>
            <w:r w:rsidR="00DE208A">
              <w:rPr>
                <w:i/>
              </w:rPr>
              <w:t xml:space="preserve"> (полное)/дата проведения проверки</w:t>
            </w:r>
          </w:p>
        </w:tc>
        <w:tc>
          <w:tcPr>
            <w:tcW w:w="3013" w:type="dxa"/>
            <w:shd w:val="clear" w:color="auto" w:fill="auto"/>
          </w:tcPr>
          <w:p w:rsidR="00730E95" w:rsidRPr="001C5C9F" w:rsidRDefault="00730E95" w:rsidP="00147CBB">
            <w:pPr>
              <w:jc w:val="center"/>
              <w:rPr>
                <w:i/>
              </w:rPr>
            </w:pPr>
            <w:r w:rsidRPr="001C5C9F">
              <w:rPr>
                <w:i/>
              </w:rPr>
              <w:t>Тема проверки</w:t>
            </w:r>
          </w:p>
        </w:tc>
        <w:tc>
          <w:tcPr>
            <w:tcW w:w="3544" w:type="dxa"/>
            <w:shd w:val="clear" w:color="auto" w:fill="auto"/>
          </w:tcPr>
          <w:p w:rsidR="00730E95" w:rsidRPr="001C5C9F" w:rsidRDefault="00730E95" w:rsidP="00147CBB">
            <w:pPr>
              <w:jc w:val="center"/>
              <w:rPr>
                <w:i/>
              </w:rPr>
            </w:pPr>
            <w:r w:rsidRPr="001C5C9F">
              <w:rPr>
                <w:i/>
              </w:rPr>
              <w:t>Выявленные нарушения</w:t>
            </w:r>
          </w:p>
        </w:tc>
        <w:tc>
          <w:tcPr>
            <w:tcW w:w="2115" w:type="dxa"/>
            <w:shd w:val="clear" w:color="auto" w:fill="auto"/>
          </w:tcPr>
          <w:p w:rsidR="00730E95" w:rsidRPr="001C5C9F" w:rsidRDefault="00730E95" w:rsidP="00147CBB">
            <w:pPr>
              <w:jc w:val="center"/>
              <w:rPr>
                <w:i/>
              </w:rPr>
            </w:pPr>
            <w:r w:rsidRPr="001C5C9F">
              <w:rPr>
                <w:i/>
              </w:rPr>
              <w:t>Информация об устранении нарушений</w:t>
            </w:r>
            <w:r w:rsidR="00DE208A">
              <w:rPr>
                <w:i/>
              </w:rPr>
              <w:t xml:space="preserve"> (с указанием даты устранения по предписанию и даты, если нарушение уже устранено)</w:t>
            </w:r>
          </w:p>
        </w:tc>
      </w:tr>
      <w:tr w:rsidR="00730E95" w:rsidRPr="001C5C9F" w:rsidTr="008A6DCD">
        <w:tc>
          <w:tcPr>
            <w:tcW w:w="2340" w:type="dxa"/>
            <w:shd w:val="clear" w:color="auto" w:fill="auto"/>
          </w:tcPr>
          <w:p w:rsidR="00DE208A" w:rsidRDefault="00DD7696" w:rsidP="00801EAA">
            <w:pPr>
              <w:jc w:val="center"/>
            </w:pPr>
            <w:r>
              <w:t>Министерство образования РК</w:t>
            </w:r>
          </w:p>
          <w:p w:rsidR="00DD7696" w:rsidRPr="00DD7696" w:rsidRDefault="00DD7696" w:rsidP="00801EAA">
            <w:pPr>
              <w:jc w:val="center"/>
            </w:pPr>
            <w:r>
              <w:t>08.02.2021-09.03.2021</w:t>
            </w:r>
          </w:p>
        </w:tc>
        <w:tc>
          <w:tcPr>
            <w:tcW w:w="3013" w:type="dxa"/>
            <w:shd w:val="clear" w:color="auto" w:fill="auto"/>
          </w:tcPr>
          <w:p w:rsidR="00730E95" w:rsidRPr="00DD7696" w:rsidRDefault="00DD7696" w:rsidP="00801EAA">
            <w:pPr>
              <w:jc w:val="center"/>
            </w:pPr>
            <w:r w:rsidRPr="00DD7696">
              <w:t>Со</w:t>
            </w:r>
            <w:r>
              <w:t>блюдение обязательных требований и (или) требований, установленных муниципальными правовыми актами.</w:t>
            </w:r>
          </w:p>
        </w:tc>
        <w:tc>
          <w:tcPr>
            <w:tcW w:w="3544" w:type="dxa"/>
            <w:shd w:val="clear" w:color="auto" w:fill="auto"/>
          </w:tcPr>
          <w:p w:rsidR="008A6DCD" w:rsidRDefault="008A6DCD" w:rsidP="008A6DCD">
            <w:r>
              <w:t xml:space="preserve">1.Пункты 3.28.1, 4.9 Устава требуют корректировки. </w:t>
            </w:r>
          </w:p>
          <w:p w:rsidR="008A6DCD" w:rsidRDefault="008A6DCD" w:rsidP="008A6DCD">
            <w:r>
              <w:t>2. Недостатки  в оформлении основной образовательной программы</w:t>
            </w:r>
            <w:r w:rsidR="007647A6">
              <w:t xml:space="preserve"> ДО</w:t>
            </w:r>
            <w:r>
              <w:t xml:space="preserve"> в части планируемых результатов</w:t>
            </w:r>
            <w:r w:rsidR="007647A6" w:rsidRPr="00F046FE">
              <w:rPr>
                <w:sz w:val="24"/>
                <w:szCs w:val="24"/>
              </w:rPr>
              <w:t xml:space="preserve"> </w:t>
            </w:r>
            <w:r w:rsidR="007647A6">
              <w:rPr>
                <w:sz w:val="24"/>
                <w:szCs w:val="24"/>
              </w:rPr>
              <w:t xml:space="preserve"> </w:t>
            </w:r>
            <w:r w:rsidR="007647A6" w:rsidRPr="007647A6">
              <w:t xml:space="preserve">для </w:t>
            </w:r>
            <w:r w:rsidR="007647A6" w:rsidRPr="007647A6">
              <w:t>детей с ОВЗ</w:t>
            </w:r>
            <w:r>
              <w:t>; отсутствует  текст ее краткой презентации; отсутств</w:t>
            </w:r>
            <w:r w:rsidR="007647A6">
              <w:t xml:space="preserve">ует </w:t>
            </w:r>
            <w:r>
              <w:t>описания режима для  детей до 3 лет.</w:t>
            </w:r>
          </w:p>
          <w:p w:rsidR="008A6DCD" w:rsidRDefault="008A6DCD" w:rsidP="008A6DCD">
            <w:r>
              <w:t xml:space="preserve">3. Коррекционная </w:t>
            </w:r>
            <w:r w:rsidR="00E34E1D">
              <w:t>работа</w:t>
            </w:r>
            <w:r>
              <w:t xml:space="preserve"> не учитывает </w:t>
            </w:r>
            <w:r w:rsidR="00E34E1D" w:rsidRPr="00E34E1D">
              <w:t>особенности развития и образовательные</w:t>
            </w:r>
            <w:r w:rsidR="00E34E1D" w:rsidRPr="00F046FE">
              <w:rPr>
                <w:sz w:val="24"/>
                <w:szCs w:val="24"/>
              </w:rPr>
              <w:t xml:space="preserve"> </w:t>
            </w:r>
            <w:r>
              <w:t>потребности детей до 3 лет;</w:t>
            </w:r>
          </w:p>
          <w:p w:rsidR="008A6DCD" w:rsidRDefault="008A6DCD" w:rsidP="008A6DCD">
            <w:r>
              <w:t xml:space="preserve">4. Не в полной мере обеспечена открытость информации на официальном сайте: </w:t>
            </w:r>
          </w:p>
          <w:p w:rsidR="008A6DCD" w:rsidRDefault="008A6DCD" w:rsidP="008A6DCD">
            <w:r>
              <w:t>- о доп. образовательных программах;</w:t>
            </w:r>
          </w:p>
          <w:p w:rsidR="008A6DCD" w:rsidRDefault="008A6DCD" w:rsidP="008A6DCD">
            <w:r>
              <w:t xml:space="preserve">- </w:t>
            </w:r>
            <w:r w:rsidR="00E34E1D">
              <w:t>в</w:t>
            </w:r>
            <w:r>
              <w:t xml:space="preserve"> методических документах для обеспечения образовательного процесса;</w:t>
            </w:r>
          </w:p>
          <w:p w:rsidR="008A6DCD" w:rsidRDefault="008A6DCD" w:rsidP="008A6DCD">
            <w:r>
              <w:t xml:space="preserve">-  </w:t>
            </w:r>
            <w:r w:rsidR="00E34E1D">
              <w:t xml:space="preserve">в </w:t>
            </w:r>
            <w:r w:rsidR="00E34E1D" w:rsidRPr="00E34E1D">
              <w:t>сведения</w:t>
            </w:r>
            <w:r w:rsidR="00E34E1D">
              <w:t>х</w:t>
            </w:r>
            <w:r w:rsidR="00E34E1D" w:rsidRPr="00E34E1D">
              <w:t xml:space="preserve"> о стаже</w:t>
            </w:r>
            <w:r w:rsidR="00E34E1D" w:rsidRPr="00F046FE">
              <w:rPr>
                <w:sz w:val="24"/>
                <w:szCs w:val="24"/>
              </w:rPr>
              <w:t xml:space="preserve"> </w:t>
            </w:r>
            <w:r>
              <w:t>педагогических работников;</w:t>
            </w:r>
          </w:p>
          <w:p w:rsidR="008A6DCD" w:rsidRDefault="008A6DCD" w:rsidP="008A6DCD">
            <w:r>
              <w:t>- о мерах социальной поддержки;</w:t>
            </w:r>
          </w:p>
          <w:p w:rsidR="008A6DCD" w:rsidRDefault="008A6DCD" w:rsidP="008A6DCD">
            <w:r>
              <w:t>- в положении о правилах приема на обучение не указан порядок восстановления, прекращения отношений с законными представителями воспитанников;</w:t>
            </w:r>
          </w:p>
          <w:p w:rsidR="008A6DCD" w:rsidRDefault="008A6DCD" w:rsidP="008A6DCD">
            <w:r>
              <w:t xml:space="preserve">-отсутствует тематическое </w:t>
            </w:r>
            <w:r w:rsidR="00E34E1D">
              <w:t>планирование в рабочих программах по образовательной</w:t>
            </w:r>
            <w:bookmarkStart w:id="0" w:name="_GoBack"/>
            <w:bookmarkEnd w:id="0"/>
            <w:r w:rsidR="00E34E1D">
              <w:t xml:space="preserve"> деятельности</w:t>
            </w:r>
          </w:p>
          <w:p w:rsidR="008A6DCD" w:rsidRDefault="008A6DCD" w:rsidP="008A6DCD">
            <w:r>
              <w:t>5. Не подтвержден учет мнения Совета родителей;</w:t>
            </w:r>
          </w:p>
          <w:p w:rsidR="008A6DCD" w:rsidRDefault="008A6DCD" w:rsidP="008A6DCD">
            <w:r>
              <w:t>6. Требуется корректировка документов по дополнительным  образовательным программа</w:t>
            </w:r>
            <w:r w:rsidR="000C53C8">
              <w:t>м</w:t>
            </w:r>
            <w:r>
              <w:t>: договор, положение.</w:t>
            </w:r>
          </w:p>
          <w:p w:rsidR="00795134" w:rsidRPr="00DD7696" w:rsidRDefault="008A6DCD" w:rsidP="008A6DCD">
            <w:r>
              <w:t>7. Требуется корректировка положения о правилах приема в ДОУ, заявления о приеме; договора; перечень документов при приеме не соответствует требованиям.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730E95" w:rsidRPr="00DD7696" w:rsidRDefault="00F316CC" w:rsidP="008A6DCD">
            <w:pPr>
              <w:jc w:val="center"/>
            </w:pPr>
            <w:r>
              <w:t xml:space="preserve">Июнь </w:t>
            </w:r>
            <w:r w:rsidR="00041AA2">
              <w:t>2021 г.</w:t>
            </w:r>
          </w:p>
        </w:tc>
      </w:tr>
      <w:tr w:rsidR="00041AA2" w:rsidRPr="001C5C9F" w:rsidTr="00895668">
        <w:tc>
          <w:tcPr>
            <w:tcW w:w="2340" w:type="dxa"/>
            <w:shd w:val="clear" w:color="auto" w:fill="auto"/>
          </w:tcPr>
          <w:p w:rsidR="00041AA2" w:rsidRDefault="00041AA2" w:rsidP="00801EAA">
            <w:pPr>
              <w:jc w:val="center"/>
            </w:pPr>
            <w:r>
              <w:t>Главное управление МЧС России по РК</w:t>
            </w:r>
          </w:p>
          <w:p w:rsidR="00041AA2" w:rsidRDefault="00041AA2" w:rsidP="00801EAA">
            <w:pPr>
              <w:jc w:val="center"/>
            </w:pPr>
            <w:r>
              <w:t>08.02.2021-09.03.2021</w:t>
            </w:r>
          </w:p>
        </w:tc>
        <w:tc>
          <w:tcPr>
            <w:tcW w:w="3013" w:type="dxa"/>
            <w:shd w:val="clear" w:color="auto" w:fill="auto"/>
          </w:tcPr>
          <w:p w:rsidR="00041AA2" w:rsidRPr="00DD7696" w:rsidRDefault="00041AA2" w:rsidP="00801EAA">
            <w:pPr>
              <w:jc w:val="center"/>
            </w:pPr>
            <w:r w:rsidRPr="00DD7696">
              <w:t>Со</w:t>
            </w:r>
            <w:r>
              <w:t>блюдение обязательных требований и (или) требований, установленных муниципальными правовыми актами.</w:t>
            </w:r>
          </w:p>
        </w:tc>
        <w:tc>
          <w:tcPr>
            <w:tcW w:w="3544" w:type="dxa"/>
            <w:shd w:val="clear" w:color="auto" w:fill="auto"/>
          </w:tcPr>
          <w:p w:rsidR="00041AA2" w:rsidRDefault="000D63A6" w:rsidP="000D63A6">
            <w:pPr>
              <w:pStyle w:val="a6"/>
              <w:numPr>
                <w:ilvl w:val="0"/>
                <w:numId w:val="4"/>
              </w:numPr>
              <w:ind w:left="0"/>
            </w:pPr>
            <w:r>
              <w:t>1.В части помещений уровень звука СОУЭ не соответствует требованиям пожарной  безопасности, в т.ч. помещение бассейна, медицинский кабинет, помещения группы № 1.</w:t>
            </w:r>
          </w:p>
          <w:p w:rsidR="000D63A6" w:rsidRDefault="000D63A6" w:rsidP="000D63A6">
            <w:pPr>
              <w:pStyle w:val="a6"/>
              <w:numPr>
                <w:ilvl w:val="0"/>
                <w:numId w:val="4"/>
              </w:numPr>
              <w:ind w:left="0"/>
            </w:pPr>
            <w:r>
              <w:t xml:space="preserve">2.Для отделки потолка прачечной  и подсобного помещения кухни применен декоративно-отделочный материал с более высокой пожарной </w:t>
            </w:r>
            <w:r>
              <w:lastRenderedPageBreak/>
              <w:t>опасностью, чем КМ2.</w:t>
            </w:r>
          </w:p>
          <w:p w:rsidR="000D63A6" w:rsidRDefault="000D63A6" w:rsidP="000D63A6">
            <w:pPr>
              <w:pStyle w:val="a6"/>
              <w:numPr>
                <w:ilvl w:val="0"/>
                <w:numId w:val="4"/>
              </w:numPr>
              <w:ind w:left="0"/>
            </w:pPr>
            <w:r>
              <w:t xml:space="preserve">3.Противопожарные двери объекта не имеют устройств для </w:t>
            </w:r>
            <w:proofErr w:type="spellStart"/>
            <w:r>
              <w:t>самозакрывания</w:t>
            </w:r>
            <w:proofErr w:type="spellEnd"/>
            <w:r>
              <w:t xml:space="preserve"> (прачечная).</w:t>
            </w:r>
          </w:p>
          <w:p w:rsidR="00EA3A0A" w:rsidRDefault="000D63A6" w:rsidP="000D63A6">
            <w:pPr>
              <w:pStyle w:val="a6"/>
              <w:numPr>
                <w:ilvl w:val="0"/>
                <w:numId w:val="4"/>
              </w:numPr>
              <w:ind w:left="0"/>
            </w:pPr>
            <w:r>
              <w:t>4.Ширина пути эвакуации при одностороннем открывании дверей из помещений</w:t>
            </w:r>
            <w:r w:rsidR="00EA3A0A">
              <w:t xml:space="preserve"> в коридор  менее 1,2 м.</w:t>
            </w:r>
          </w:p>
          <w:p w:rsidR="00EA3A0A" w:rsidRDefault="00EA3A0A" w:rsidP="000D63A6">
            <w:pPr>
              <w:pStyle w:val="a6"/>
              <w:numPr>
                <w:ilvl w:val="0"/>
                <w:numId w:val="4"/>
              </w:numPr>
              <w:ind w:left="0"/>
            </w:pPr>
            <w:r>
              <w:t>5.Ширина Эвакуационных выходов их групповых ячеек менее 1,2 м (ширина выходов в свету составляет от 0,77 м).</w:t>
            </w:r>
          </w:p>
          <w:p w:rsidR="00EA3A0A" w:rsidRDefault="00EA3A0A" w:rsidP="000D63A6">
            <w:pPr>
              <w:pStyle w:val="a6"/>
              <w:numPr>
                <w:ilvl w:val="0"/>
                <w:numId w:val="4"/>
              </w:numPr>
              <w:ind w:left="0"/>
            </w:pPr>
            <w:r>
              <w:t>6.Ширина лестничных маршей менее 1,35 м (ширина лестничного марша составляет 1,0 м).</w:t>
            </w:r>
          </w:p>
          <w:p w:rsidR="00EA3A0A" w:rsidRDefault="00EA3A0A" w:rsidP="000D63A6">
            <w:pPr>
              <w:pStyle w:val="a6"/>
              <w:numPr>
                <w:ilvl w:val="0"/>
                <w:numId w:val="4"/>
              </w:numPr>
              <w:ind w:left="0"/>
            </w:pPr>
            <w:r>
              <w:t>7.Ширина выходов в свету – менее 0,8 м (бассейн, кладовая № 18).</w:t>
            </w:r>
          </w:p>
          <w:p w:rsidR="00EA3A0A" w:rsidRDefault="00EA3A0A" w:rsidP="000D63A6">
            <w:pPr>
              <w:pStyle w:val="a6"/>
              <w:numPr>
                <w:ilvl w:val="0"/>
                <w:numId w:val="4"/>
              </w:numPr>
              <w:ind w:left="0"/>
            </w:pPr>
            <w:r>
              <w:t>8. Лестницы 3-го типа размещены на расстоянии менее 1 м от плоскости оконных проемов (расстояние составляет 0,4 м).</w:t>
            </w:r>
          </w:p>
          <w:p w:rsidR="00EA3A0A" w:rsidRDefault="00EA3A0A" w:rsidP="000D63A6">
            <w:pPr>
              <w:pStyle w:val="a6"/>
              <w:numPr>
                <w:ilvl w:val="0"/>
                <w:numId w:val="4"/>
              </w:numPr>
              <w:ind w:left="0"/>
            </w:pPr>
            <w:r>
              <w:t xml:space="preserve">9.Ширина горизонтальных участков путей эвакуации менее 1,2 м )ширина </w:t>
            </w:r>
            <w:proofErr w:type="spellStart"/>
            <w:r>
              <w:t>гориз</w:t>
            </w:r>
            <w:proofErr w:type="spellEnd"/>
            <w:r>
              <w:t>. участка пути эвакуации составляет 1,1 м. в коридоре 1 этажа).</w:t>
            </w:r>
          </w:p>
          <w:p w:rsidR="00EA3A0A" w:rsidRDefault="00EA3A0A" w:rsidP="000D63A6">
            <w:pPr>
              <w:pStyle w:val="a6"/>
              <w:numPr>
                <w:ilvl w:val="0"/>
                <w:numId w:val="4"/>
              </w:numPr>
              <w:ind w:left="0"/>
            </w:pPr>
            <w:r>
              <w:t>10.На наружной лестнице высота поручней менее 1,2 м (выход из помещения кухни, групповой ячейки № 1,2 – 083-0,92 м).</w:t>
            </w:r>
          </w:p>
          <w:p w:rsidR="000D63A6" w:rsidRDefault="00EA3A0A" w:rsidP="000D63A6">
            <w:pPr>
              <w:pStyle w:val="a6"/>
              <w:numPr>
                <w:ilvl w:val="0"/>
                <w:numId w:val="4"/>
              </w:numPr>
              <w:ind w:left="0"/>
            </w:pPr>
            <w:r>
              <w:t>11.Помещения подвала (при наличии возможности временного пребывания в нем людей) не оборудованы СОУЭ.</w:t>
            </w:r>
          </w:p>
          <w:p w:rsidR="00EA3A0A" w:rsidRDefault="00EA3A0A" w:rsidP="000D63A6">
            <w:pPr>
              <w:pStyle w:val="a6"/>
              <w:numPr>
                <w:ilvl w:val="0"/>
                <w:numId w:val="4"/>
              </w:numPr>
              <w:ind w:left="0"/>
            </w:pPr>
            <w:r>
              <w:t xml:space="preserve">12.Над частью эвакуационных выходов отсутствуют оповещатели «Выход», в т.ч. над выходами из помещений групп № 6, №5 (над выходом на </w:t>
            </w:r>
            <w:proofErr w:type="spellStart"/>
            <w:r>
              <w:t>лест</w:t>
            </w:r>
            <w:proofErr w:type="spellEnd"/>
            <w:r>
              <w:t xml:space="preserve">. клетку), </w:t>
            </w:r>
            <w:r w:rsidR="00895668">
              <w:t>из муз. зала, над выходом наружу из пищеблока.</w:t>
            </w:r>
          </w:p>
          <w:p w:rsidR="00895668" w:rsidRDefault="00895668" w:rsidP="000D63A6">
            <w:pPr>
              <w:pStyle w:val="a6"/>
              <w:numPr>
                <w:ilvl w:val="0"/>
                <w:numId w:val="4"/>
              </w:numPr>
              <w:ind w:left="0"/>
            </w:pPr>
            <w:r>
              <w:t>13.Не обеспечено отключение общеобменной вентиляции в помещениях бассейна при сработке АУПС.</w:t>
            </w:r>
          </w:p>
          <w:p w:rsidR="00895668" w:rsidRDefault="00895668" w:rsidP="000D63A6">
            <w:pPr>
              <w:pStyle w:val="a6"/>
              <w:numPr>
                <w:ilvl w:val="0"/>
                <w:numId w:val="4"/>
              </w:numPr>
              <w:ind w:left="0"/>
            </w:pPr>
            <w:r>
              <w:t>14.При смежном расположении нескольких приборов приемно-контрольных расстояние между ними менее 50 мм.</w:t>
            </w:r>
          </w:p>
          <w:p w:rsidR="00895668" w:rsidRDefault="00895668" w:rsidP="000D63A6">
            <w:pPr>
              <w:pStyle w:val="a6"/>
              <w:numPr>
                <w:ilvl w:val="0"/>
                <w:numId w:val="4"/>
              </w:numPr>
              <w:ind w:left="0"/>
            </w:pPr>
            <w:r>
              <w:t>15.На объекте защиты не проведено испытание наружных открытых лестниц, предназначенных для эвакуации людей из здания.</w:t>
            </w:r>
          </w:p>
          <w:p w:rsidR="00895668" w:rsidRDefault="00895668" w:rsidP="000D63A6">
            <w:pPr>
              <w:pStyle w:val="a6"/>
              <w:numPr>
                <w:ilvl w:val="0"/>
                <w:numId w:val="4"/>
              </w:numPr>
              <w:ind w:left="0"/>
            </w:pPr>
            <w:r>
              <w:t>16.На объекте защиты отсутствует  техническая документация на технические средства, функционирующие в составе АУПС и СОУЭ, и результаты пусконаладочных испытаний указанных систем.</w:t>
            </w:r>
          </w:p>
          <w:p w:rsidR="00895668" w:rsidRDefault="00895668" w:rsidP="000D63A6">
            <w:pPr>
              <w:pStyle w:val="a6"/>
              <w:numPr>
                <w:ilvl w:val="0"/>
                <w:numId w:val="4"/>
              </w:numPr>
              <w:ind w:left="0"/>
            </w:pPr>
            <w:r>
              <w:t>17.При сработке АУПС не произошло включение световых оповещателей «Выход» над эвакуационным</w:t>
            </w:r>
            <w:r w:rsidR="000C53C8">
              <w:t xml:space="preserve">и выходами в помещениях групп №№№ </w:t>
            </w:r>
            <w:r>
              <w:t>1,3,4 (СОУЭ неисправна).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041AA2" w:rsidRDefault="00041AA2" w:rsidP="00895668">
            <w:pPr>
              <w:jc w:val="center"/>
            </w:pPr>
            <w:r>
              <w:lastRenderedPageBreak/>
              <w:t>До 01.02.2022</w:t>
            </w:r>
          </w:p>
        </w:tc>
      </w:tr>
      <w:tr w:rsidR="00F316CC" w:rsidRPr="001C5C9F" w:rsidTr="008A6DCD">
        <w:tc>
          <w:tcPr>
            <w:tcW w:w="2340" w:type="dxa"/>
            <w:shd w:val="clear" w:color="auto" w:fill="auto"/>
          </w:tcPr>
          <w:p w:rsidR="00F316CC" w:rsidRDefault="00F316CC" w:rsidP="00801EAA">
            <w:pPr>
              <w:jc w:val="center"/>
            </w:pPr>
            <w:r>
              <w:t>Управление Роспотребнадзора по РК</w:t>
            </w:r>
          </w:p>
          <w:p w:rsidR="00F316CC" w:rsidRDefault="00F316CC" w:rsidP="00801EAA">
            <w:pPr>
              <w:jc w:val="center"/>
            </w:pPr>
            <w:r>
              <w:t>15.02.2021-16.03.2021</w:t>
            </w:r>
          </w:p>
        </w:tc>
        <w:tc>
          <w:tcPr>
            <w:tcW w:w="3013" w:type="dxa"/>
            <w:shd w:val="clear" w:color="auto" w:fill="auto"/>
          </w:tcPr>
          <w:p w:rsidR="00F316CC" w:rsidRPr="00DD7696" w:rsidRDefault="00F316CC" w:rsidP="00F316CC">
            <w:pPr>
              <w:jc w:val="center"/>
            </w:pPr>
            <w:r w:rsidRPr="00DD7696">
              <w:t>Со</w:t>
            </w:r>
            <w:r>
              <w:t>блюдение обязательных требований санитарного законодательства</w:t>
            </w:r>
          </w:p>
        </w:tc>
        <w:tc>
          <w:tcPr>
            <w:tcW w:w="3544" w:type="dxa"/>
            <w:shd w:val="clear" w:color="auto" w:fill="auto"/>
          </w:tcPr>
          <w:p w:rsidR="00F316CC" w:rsidRDefault="00895668" w:rsidP="000D63A6">
            <w:pPr>
              <w:ind w:left="-108"/>
            </w:pPr>
            <w:r>
              <w:t>1.Обеспечить выполнение требований к территории д/с в соответствии с п.3.1.2 СП 2.4.3648-20.</w:t>
            </w:r>
          </w:p>
          <w:p w:rsidR="00895668" w:rsidRDefault="00895668" w:rsidP="00895668">
            <w:pPr>
              <w:ind w:left="-108"/>
            </w:pPr>
            <w:r>
              <w:t>2.Обеспечить выполнение требований к наполняемости групп д/с  из расчета площади игровой комнаты в соответствии с п.3.1.1 СП 2.4.3648-20.</w:t>
            </w:r>
          </w:p>
          <w:p w:rsidR="00895668" w:rsidRDefault="00895668" w:rsidP="00F065DB">
            <w:pPr>
              <w:ind w:left="-108"/>
            </w:pPr>
            <w:r>
              <w:t xml:space="preserve">3. Обеспечить выполнение требований </w:t>
            </w:r>
            <w:r>
              <w:lastRenderedPageBreak/>
              <w:t>к отделке помещений групповых в соответствии с п.</w:t>
            </w:r>
            <w:r w:rsidR="00F065DB">
              <w:t>2</w:t>
            </w:r>
            <w:r>
              <w:t>.</w:t>
            </w:r>
            <w:r w:rsidR="00F065DB">
              <w:t>5</w:t>
            </w:r>
            <w:r>
              <w:t>.</w:t>
            </w:r>
            <w:r w:rsidR="00F065DB">
              <w:t>2, п. 2.5.3</w:t>
            </w:r>
            <w:r>
              <w:t xml:space="preserve"> СП 2.4.3648-20.</w:t>
            </w:r>
          </w:p>
          <w:p w:rsidR="00F065DB" w:rsidRDefault="00F065DB" w:rsidP="00F065DB">
            <w:pPr>
              <w:ind w:left="-108"/>
            </w:pPr>
            <w:r>
              <w:t>4.Обеспечить условия для сушки верхней одежды и обуви детей в соответствии с требованиями п.3.1.3 СП 2.4.3648-20.</w:t>
            </w:r>
          </w:p>
          <w:p w:rsidR="00F065DB" w:rsidRDefault="00F065DB" w:rsidP="00F065DB">
            <w:pPr>
              <w:ind w:left="-108"/>
            </w:pPr>
            <w:r>
              <w:t>5. Обеспечить выполнение требований к оборудованию помещений групповых в соответствии с п. 2.4.8 СП 2.4.3648-20.</w:t>
            </w:r>
          </w:p>
          <w:p w:rsidR="008A6DCD" w:rsidRDefault="00F065DB" w:rsidP="008A6DCD">
            <w:pPr>
              <w:ind w:left="-108"/>
            </w:pPr>
            <w:r>
              <w:t>6.</w:t>
            </w:r>
            <w:r w:rsidR="008A6DCD">
              <w:t xml:space="preserve"> Обеспечить выполнение требований к столовой посуде буфетных групп в соответствии  п. 2.4.6.2 СП 2.4.3648-20.</w:t>
            </w:r>
          </w:p>
          <w:p w:rsidR="00F065DB" w:rsidRDefault="008A6DCD" w:rsidP="00F065DB">
            <w:pPr>
              <w:ind w:left="-108"/>
            </w:pPr>
            <w:r>
              <w:t>7. Обеспечить выполнение требований к искусственному освещению помещений согласно п. 2.8.5 СП 2.4.3648-20.</w:t>
            </w:r>
          </w:p>
          <w:p w:rsidR="008A6DCD" w:rsidRDefault="008A6DCD" w:rsidP="008A6DCD">
            <w:pPr>
              <w:ind w:left="-108"/>
            </w:pPr>
            <w:r>
              <w:t>8.Обеспечить выполнение требований к эксплуатации бассейна в соответствии с п. 6.2.32, п. 6.2.20 СП 2.1.3678-20.</w:t>
            </w:r>
          </w:p>
          <w:p w:rsidR="008A6DCD" w:rsidRDefault="008A6DCD" w:rsidP="008A6DCD">
            <w:pPr>
              <w:ind w:left="-108"/>
            </w:pPr>
            <w:r>
              <w:t>9. Обеспечить выполнение требований к инвентарю пищеблока в соответствии  п. 2.4.6.2 СП 2.4.3648-20.</w:t>
            </w:r>
          </w:p>
          <w:p w:rsidR="008A6DCD" w:rsidRDefault="008A6DCD" w:rsidP="008A6DCD">
            <w:pPr>
              <w:ind w:left="-108"/>
            </w:pPr>
            <w:r>
              <w:t>10.Обеспечить выполнение требований к условиям хранения овощей и фруктов в соответствии с п. 3.1 СанПиН 2.3/2.4.3590-20, п. 7 ст. 17 ТР ТС 021/2011 Технический регламент таможенного союза «О безопасности пищевой продукции».</w:t>
            </w:r>
          </w:p>
          <w:p w:rsidR="008A6DCD" w:rsidRDefault="008A6DCD" w:rsidP="008A6DCD">
            <w:pPr>
              <w:ind w:left="-108"/>
            </w:pPr>
            <w:r>
              <w:t>11.Обеспечить выполнение требований к составлению меню для организации питания детей в соответствии с п. 8.1.2, п. 8.1.4, приложение 7 таблица 1, приложение 9 таблица 1, таблица 3, приложение 10 таблица 3, приложение № 13 СанПиН 2.3/2.4.3590-20.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F316CC" w:rsidRDefault="00BA6DA1" w:rsidP="008A6DCD">
            <w:pPr>
              <w:jc w:val="center"/>
            </w:pPr>
            <w:r>
              <w:lastRenderedPageBreak/>
              <w:t>До 18.03.2022</w:t>
            </w:r>
          </w:p>
        </w:tc>
      </w:tr>
    </w:tbl>
    <w:p w:rsidR="009E0DF4" w:rsidRDefault="009E0DF4" w:rsidP="00906D8F">
      <w:pPr>
        <w:ind w:firstLine="720"/>
        <w:jc w:val="both"/>
        <w:rPr>
          <w:sz w:val="24"/>
          <w:szCs w:val="24"/>
        </w:rPr>
      </w:pPr>
    </w:p>
    <w:p w:rsidR="009E0DF4" w:rsidRPr="00730E95" w:rsidRDefault="009E0DF4" w:rsidP="00906D8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Заведующий                                                </w:t>
      </w:r>
      <w:r w:rsidR="00B94F06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Е.В. Соловьёва</w:t>
      </w:r>
    </w:p>
    <w:sectPr w:rsidR="009E0DF4" w:rsidRPr="00730E95" w:rsidSect="00A43F1C">
      <w:pgSz w:w="11906" w:h="16838"/>
      <w:pgMar w:top="567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25FA5"/>
    <w:multiLevelType w:val="hybridMultilevel"/>
    <w:tmpl w:val="CB3EB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B66AB"/>
    <w:multiLevelType w:val="hybridMultilevel"/>
    <w:tmpl w:val="42D4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C4E4E"/>
    <w:multiLevelType w:val="multilevel"/>
    <w:tmpl w:val="0419001D"/>
    <w:styleLink w:val="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B66"/>
    <w:rsid w:val="00004F95"/>
    <w:rsid w:val="0001096B"/>
    <w:rsid w:val="00011ACD"/>
    <w:rsid w:val="00022608"/>
    <w:rsid w:val="00035FE6"/>
    <w:rsid w:val="000362EC"/>
    <w:rsid w:val="00036FC8"/>
    <w:rsid w:val="00041AA2"/>
    <w:rsid w:val="000542C2"/>
    <w:rsid w:val="00081CF8"/>
    <w:rsid w:val="00081E5F"/>
    <w:rsid w:val="000903D1"/>
    <w:rsid w:val="000B4FA0"/>
    <w:rsid w:val="000C1923"/>
    <w:rsid w:val="000C341C"/>
    <w:rsid w:val="000C53C8"/>
    <w:rsid w:val="000C749E"/>
    <w:rsid w:val="000D58CE"/>
    <w:rsid w:val="000D63A6"/>
    <w:rsid w:val="000E293D"/>
    <w:rsid w:val="000E37DD"/>
    <w:rsid w:val="000E470B"/>
    <w:rsid w:val="000F1645"/>
    <w:rsid w:val="001034CB"/>
    <w:rsid w:val="00104CDD"/>
    <w:rsid w:val="0011412D"/>
    <w:rsid w:val="00115881"/>
    <w:rsid w:val="00124CE9"/>
    <w:rsid w:val="00142FFA"/>
    <w:rsid w:val="00147CBB"/>
    <w:rsid w:val="00156E0D"/>
    <w:rsid w:val="001603BF"/>
    <w:rsid w:val="00163CE7"/>
    <w:rsid w:val="0017405D"/>
    <w:rsid w:val="00181CCA"/>
    <w:rsid w:val="001A590D"/>
    <w:rsid w:val="001C3D6F"/>
    <w:rsid w:val="001C5C9F"/>
    <w:rsid w:val="001C777C"/>
    <w:rsid w:val="001D7514"/>
    <w:rsid w:val="001E2A57"/>
    <w:rsid w:val="001F3009"/>
    <w:rsid w:val="001F7531"/>
    <w:rsid w:val="00205EEE"/>
    <w:rsid w:val="002270AD"/>
    <w:rsid w:val="00235C64"/>
    <w:rsid w:val="00237A8C"/>
    <w:rsid w:val="00241FA9"/>
    <w:rsid w:val="0025079E"/>
    <w:rsid w:val="002617E0"/>
    <w:rsid w:val="00264612"/>
    <w:rsid w:val="0026701D"/>
    <w:rsid w:val="00271173"/>
    <w:rsid w:val="00272F8C"/>
    <w:rsid w:val="002761A2"/>
    <w:rsid w:val="00296879"/>
    <w:rsid w:val="002A20B5"/>
    <w:rsid w:val="002A4C7D"/>
    <w:rsid w:val="002A54CF"/>
    <w:rsid w:val="002B0299"/>
    <w:rsid w:val="002C4264"/>
    <w:rsid w:val="002C6978"/>
    <w:rsid w:val="002D1618"/>
    <w:rsid w:val="002D4F67"/>
    <w:rsid w:val="002F3AF9"/>
    <w:rsid w:val="00306ACC"/>
    <w:rsid w:val="00307A61"/>
    <w:rsid w:val="00332B04"/>
    <w:rsid w:val="00340AE6"/>
    <w:rsid w:val="003649E9"/>
    <w:rsid w:val="00365317"/>
    <w:rsid w:val="00373E4D"/>
    <w:rsid w:val="00381453"/>
    <w:rsid w:val="003974F5"/>
    <w:rsid w:val="003B011A"/>
    <w:rsid w:val="003B1121"/>
    <w:rsid w:val="003B4C79"/>
    <w:rsid w:val="003B5192"/>
    <w:rsid w:val="003C06FA"/>
    <w:rsid w:val="003C53F0"/>
    <w:rsid w:val="003D7D5C"/>
    <w:rsid w:val="003E4542"/>
    <w:rsid w:val="003E4ACD"/>
    <w:rsid w:val="00403A5D"/>
    <w:rsid w:val="004059F2"/>
    <w:rsid w:val="00417342"/>
    <w:rsid w:val="0043052A"/>
    <w:rsid w:val="004461BE"/>
    <w:rsid w:val="00446F08"/>
    <w:rsid w:val="004637EA"/>
    <w:rsid w:val="00465C09"/>
    <w:rsid w:val="00477DB8"/>
    <w:rsid w:val="00484D2D"/>
    <w:rsid w:val="004878D6"/>
    <w:rsid w:val="00487EC9"/>
    <w:rsid w:val="00490439"/>
    <w:rsid w:val="0049636B"/>
    <w:rsid w:val="004977E4"/>
    <w:rsid w:val="004B0BEC"/>
    <w:rsid w:val="004B16C5"/>
    <w:rsid w:val="004B4FBA"/>
    <w:rsid w:val="004C2288"/>
    <w:rsid w:val="004D0032"/>
    <w:rsid w:val="004E2E9E"/>
    <w:rsid w:val="004E532D"/>
    <w:rsid w:val="004F6834"/>
    <w:rsid w:val="004F7AEB"/>
    <w:rsid w:val="00503A7B"/>
    <w:rsid w:val="005041D4"/>
    <w:rsid w:val="00511E9D"/>
    <w:rsid w:val="00513715"/>
    <w:rsid w:val="00515749"/>
    <w:rsid w:val="0052117A"/>
    <w:rsid w:val="005236FB"/>
    <w:rsid w:val="005267EB"/>
    <w:rsid w:val="00541E71"/>
    <w:rsid w:val="00543E92"/>
    <w:rsid w:val="00560BDB"/>
    <w:rsid w:val="00570747"/>
    <w:rsid w:val="005830D7"/>
    <w:rsid w:val="0058404B"/>
    <w:rsid w:val="005A28E2"/>
    <w:rsid w:val="005B4D35"/>
    <w:rsid w:val="005D0C1F"/>
    <w:rsid w:val="005D368F"/>
    <w:rsid w:val="005E62F9"/>
    <w:rsid w:val="005F330D"/>
    <w:rsid w:val="005F3AF1"/>
    <w:rsid w:val="006054AF"/>
    <w:rsid w:val="00621D68"/>
    <w:rsid w:val="0063264B"/>
    <w:rsid w:val="0063277F"/>
    <w:rsid w:val="00653799"/>
    <w:rsid w:val="00663AB1"/>
    <w:rsid w:val="006669F0"/>
    <w:rsid w:val="00682150"/>
    <w:rsid w:val="00684336"/>
    <w:rsid w:val="00693ED4"/>
    <w:rsid w:val="006958F7"/>
    <w:rsid w:val="006A0027"/>
    <w:rsid w:val="006A00F7"/>
    <w:rsid w:val="006A54E9"/>
    <w:rsid w:val="006B0F06"/>
    <w:rsid w:val="006B13DE"/>
    <w:rsid w:val="006F0669"/>
    <w:rsid w:val="006F2EA0"/>
    <w:rsid w:val="006F452B"/>
    <w:rsid w:val="006F6D7B"/>
    <w:rsid w:val="006F6E9C"/>
    <w:rsid w:val="007002D7"/>
    <w:rsid w:val="0070155F"/>
    <w:rsid w:val="00712318"/>
    <w:rsid w:val="007132E2"/>
    <w:rsid w:val="007158C6"/>
    <w:rsid w:val="00717803"/>
    <w:rsid w:val="007254E8"/>
    <w:rsid w:val="00730E95"/>
    <w:rsid w:val="00745C63"/>
    <w:rsid w:val="00763439"/>
    <w:rsid w:val="007647A6"/>
    <w:rsid w:val="00764A9B"/>
    <w:rsid w:val="00771743"/>
    <w:rsid w:val="00775D68"/>
    <w:rsid w:val="00775EDB"/>
    <w:rsid w:val="0078118F"/>
    <w:rsid w:val="007929CC"/>
    <w:rsid w:val="00795134"/>
    <w:rsid w:val="00797C14"/>
    <w:rsid w:val="007A499D"/>
    <w:rsid w:val="007A6642"/>
    <w:rsid w:val="007B3638"/>
    <w:rsid w:val="007B5369"/>
    <w:rsid w:val="007C1988"/>
    <w:rsid w:val="007C5732"/>
    <w:rsid w:val="007C5CFE"/>
    <w:rsid w:val="007C799A"/>
    <w:rsid w:val="007D7C49"/>
    <w:rsid w:val="007E617F"/>
    <w:rsid w:val="00801EAA"/>
    <w:rsid w:val="008038E9"/>
    <w:rsid w:val="00814393"/>
    <w:rsid w:val="00815578"/>
    <w:rsid w:val="008203F0"/>
    <w:rsid w:val="008210B9"/>
    <w:rsid w:val="00823A19"/>
    <w:rsid w:val="008303E0"/>
    <w:rsid w:val="0083145F"/>
    <w:rsid w:val="00831FB3"/>
    <w:rsid w:val="00836AFB"/>
    <w:rsid w:val="008452A2"/>
    <w:rsid w:val="008452E7"/>
    <w:rsid w:val="008636C9"/>
    <w:rsid w:val="00866F08"/>
    <w:rsid w:val="00873BC2"/>
    <w:rsid w:val="00874F96"/>
    <w:rsid w:val="00882DBD"/>
    <w:rsid w:val="00890BFA"/>
    <w:rsid w:val="008933CE"/>
    <w:rsid w:val="0089547C"/>
    <w:rsid w:val="00895668"/>
    <w:rsid w:val="008A4D69"/>
    <w:rsid w:val="008A6DCD"/>
    <w:rsid w:val="008C2A50"/>
    <w:rsid w:val="008C5446"/>
    <w:rsid w:val="008E1FCF"/>
    <w:rsid w:val="008F2C64"/>
    <w:rsid w:val="00903E27"/>
    <w:rsid w:val="00906D8F"/>
    <w:rsid w:val="00911B90"/>
    <w:rsid w:val="00912B44"/>
    <w:rsid w:val="00930EFA"/>
    <w:rsid w:val="00932B3E"/>
    <w:rsid w:val="00935E34"/>
    <w:rsid w:val="009527C1"/>
    <w:rsid w:val="00957E34"/>
    <w:rsid w:val="00964F47"/>
    <w:rsid w:val="00975D2D"/>
    <w:rsid w:val="00976FDE"/>
    <w:rsid w:val="00980EF8"/>
    <w:rsid w:val="00985852"/>
    <w:rsid w:val="0099638F"/>
    <w:rsid w:val="00997326"/>
    <w:rsid w:val="009A0E11"/>
    <w:rsid w:val="009A18E6"/>
    <w:rsid w:val="009A5D8F"/>
    <w:rsid w:val="009B7BF6"/>
    <w:rsid w:val="009C53BB"/>
    <w:rsid w:val="009C64ED"/>
    <w:rsid w:val="009D320A"/>
    <w:rsid w:val="009D6675"/>
    <w:rsid w:val="009E0DF4"/>
    <w:rsid w:val="009F744C"/>
    <w:rsid w:val="00A10FE1"/>
    <w:rsid w:val="00A114C1"/>
    <w:rsid w:val="00A20DF1"/>
    <w:rsid w:val="00A33055"/>
    <w:rsid w:val="00A43F1C"/>
    <w:rsid w:val="00A461C9"/>
    <w:rsid w:val="00A6347D"/>
    <w:rsid w:val="00A77632"/>
    <w:rsid w:val="00A82368"/>
    <w:rsid w:val="00A90E78"/>
    <w:rsid w:val="00A92657"/>
    <w:rsid w:val="00AA091F"/>
    <w:rsid w:val="00AA4FF3"/>
    <w:rsid w:val="00AB083E"/>
    <w:rsid w:val="00AB4EEE"/>
    <w:rsid w:val="00AC0ECC"/>
    <w:rsid w:val="00AD1BB9"/>
    <w:rsid w:val="00AD3516"/>
    <w:rsid w:val="00AD41FA"/>
    <w:rsid w:val="00AD7F70"/>
    <w:rsid w:val="00B11D4E"/>
    <w:rsid w:val="00B1737F"/>
    <w:rsid w:val="00B3455A"/>
    <w:rsid w:val="00B35D82"/>
    <w:rsid w:val="00B41355"/>
    <w:rsid w:val="00B4621D"/>
    <w:rsid w:val="00B57438"/>
    <w:rsid w:val="00B644D8"/>
    <w:rsid w:val="00B721BC"/>
    <w:rsid w:val="00B73488"/>
    <w:rsid w:val="00B76E62"/>
    <w:rsid w:val="00B83AF1"/>
    <w:rsid w:val="00B85F8B"/>
    <w:rsid w:val="00B904C6"/>
    <w:rsid w:val="00B91C23"/>
    <w:rsid w:val="00B92236"/>
    <w:rsid w:val="00B93BD6"/>
    <w:rsid w:val="00B94F06"/>
    <w:rsid w:val="00BA1862"/>
    <w:rsid w:val="00BA41E9"/>
    <w:rsid w:val="00BA429D"/>
    <w:rsid w:val="00BA6DA1"/>
    <w:rsid w:val="00BB47E4"/>
    <w:rsid w:val="00BC6731"/>
    <w:rsid w:val="00BE13B8"/>
    <w:rsid w:val="00BE2C0D"/>
    <w:rsid w:val="00BF7A59"/>
    <w:rsid w:val="00C00762"/>
    <w:rsid w:val="00C007AB"/>
    <w:rsid w:val="00C0136C"/>
    <w:rsid w:val="00C01F58"/>
    <w:rsid w:val="00C04B4C"/>
    <w:rsid w:val="00C05C73"/>
    <w:rsid w:val="00C05D48"/>
    <w:rsid w:val="00C1013F"/>
    <w:rsid w:val="00C13FCF"/>
    <w:rsid w:val="00C202C8"/>
    <w:rsid w:val="00C26C14"/>
    <w:rsid w:val="00C40671"/>
    <w:rsid w:val="00C5347F"/>
    <w:rsid w:val="00C567A5"/>
    <w:rsid w:val="00C56B16"/>
    <w:rsid w:val="00C602E7"/>
    <w:rsid w:val="00C751F9"/>
    <w:rsid w:val="00C75277"/>
    <w:rsid w:val="00C80B41"/>
    <w:rsid w:val="00C81BF8"/>
    <w:rsid w:val="00C92F24"/>
    <w:rsid w:val="00C93CFB"/>
    <w:rsid w:val="00CA44CE"/>
    <w:rsid w:val="00CA62F5"/>
    <w:rsid w:val="00CC7E4B"/>
    <w:rsid w:val="00CE52D5"/>
    <w:rsid w:val="00CE6C4B"/>
    <w:rsid w:val="00CF1B66"/>
    <w:rsid w:val="00CF4970"/>
    <w:rsid w:val="00D2199C"/>
    <w:rsid w:val="00D243EB"/>
    <w:rsid w:val="00D27AE1"/>
    <w:rsid w:val="00D446D9"/>
    <w:rsid w:val="00D45731"/>
    <w:rsid w:val="00D457D3"/>
    <w:rsid w:val="00D5243B"/>
    <w:rsid w:val="00D53806"/>
    <w:rsid w:val="00D53C66"/>
    <w:rsid w:val="00D54128"/>
    <w:rsid w:val="00D6070E"/>
    <w:rsid w:val="00D6596C"/>
    <w:rsid w:val="00D745F2"/>
    <w:rsid w:val="00D76803"/>
    <w:rsid w:val="00D82504"/>
    <w:rsid w:val="00D862F3"/>
    <w:rsid w:val="00D86772"/>
    <w:rsid w:val="00D965BA"/>
    <w:rsid w:val="00DA3394"/>
    <w:rsid w:val="00DA4C89"/>
    <w:rsid w:val="00DA50B7"/>
    <w:rsid w:val="00DA7560"/>
    <w:rsid w:val="00DB225F"/>
    <w:rsid w:val="00DB305D"/>
    <w:rsid w:val="00DB38D7"/>
    <w:rsid w:val="00DB67A4"/>
    <w:rsid w:val="00DC16CE"/>
    <w:rsid w:val="00DD5AA6"/>
    <w:rsid w:val="00DD7696"/>
    <w:rsid w:val="00DE208A"/>
    <w:rsid w:val="00DE6C51"/>
    <w:rsid w:val="00DF256C"/>
    <w:rsid w:val="00E0151D"/>
    <w:rsid w:val="00E23883"/>
    <w:rsid w:val="00E32CFB"/>
    <w:rsid w:val="00E34E1D"/>
    <w:rsid w:val="00E37355"/>
    <w:rsid w:val="00E41794"/>
    <w:rsid w:val="00E431BF"/>
    <w:rsid w:val="00E45BB8"/>
    <w:rsid w:val="00E5361C"/>
    <w:rsid w:val="00E53985"/>
    <w:rsid w:val="00E545EC"/>
    <w:rsid w:val="00E56D50"/>
    <w:rsid w:val="00E64FC4"/>
    <w:rsid w:val="00E74CC0"/>
    <w:rsid w:val="00E74D9E"/>
    <w:rsid w:val="00E77859"/>
    <w:rsid w:val="00E90E76"/>
    <w:rsid w:val="00EA3A0A"/>
    <w:rsid w:val="00EA47AA"/>
    <w:rsid w:val="00EA70AB"/>
    <w:rsid w:val="00EB70C7"/>
    <w:rsid w:val="00ED5A09"/>
    <w:rsid w:val="00EF27A5"/>
    <w:rsid w:val="00EF548F"/>
    <w:rsid w:val="00F059A4"/>
    <w:rsid w:val="00F06142"/>
    <w:rsid w:val="00F065DB"/>
    <w:rsid w:val="00F07208"/>
    <w:rsid w:val="00F178A7"/>
    <w:rsid w:val="00F231F4"/>
    <w:rsid w:val="00F27583"/>
    <w:rsid w:val="00F316CC"/>
    <w:rsid w:val="00F31E06"/>
    <w:rsid w:val="00F44B52"/>
    <w:rsid w:val="00F47FAB"/>
    <w:rsid w:val="00F50D08"/>
    <w:rsid w:val="00F6200E"/>
    <w:rsid w:val="00F72228"/>
    <w:rsid w:val="00F75027"/>
    <w:rsid w:val="00F7766A"/>
    <w:rsid w:val="00F80731"/>
    <w:rsid w:val="00F8545E"/>
    <w:rsid w:val="00F95149"/>
    <w:rsid w:val="00F95417"/>
    <w:rsid w:val="00FB44D4"/>
    <w:rsid w:val="00FD6B27"/>
    <w:rsid w:val="00FE4F94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B35D0"/>
  <w15:docId w15:val="{0BF6A6BB-B780-42C0-B5B0-F39E3B4C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1B66"/>
  </w:style>
  <w:style w:type="paragraph" w:styleId="3">
    <w:name w:val="heading 3"/>
    <w:basedOn w:val="a"/>
    <w:next w:val="a"/>
    <w:qFormat/>
    <w:rsid w:val="00CF1B66"/>
    <w:pPr>
      <w:keepNext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CF1B66"/>
    <w:pPr>
      <w:keepNext/>
      <w:outlineLvl w:val="4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70747"/>
    <w:pPr>
      <w:numPr>
        <w:numId w:val="1"/>
      </w:numPr>
    </w:pPr>
  </w:style>
  <w:style w:type="table" w:styleId="a3">
    <w:name w:val="Table Grid"/>
    <w:basedOn w:val="a1"/>
    <w:rsid w:val="00CF1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F1B6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06D8F"/>
    <w:pPr>
      <w:spacing w:before="100" w:beforeAutospacing="1" w:after="119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0D6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slabkoky</dc:creator>
  <cp:lastModifiedBy>vv.makarova</cp:lastModifiedBy>
  <cp:revision>9</cp:revision>
  <cp:lastPrinted>2012-04-18T14:51:00Z</cp:lastPrinted>
  <dcterms:created xsi:type="dcterms:W3CDTF">2021-03-24T09:05:00Z</dcterms:created>
  <dcterms:modified xsi:type="dcterms:W3CDTF">2021-04-09T08:28:00Z</dcterms:modified>
</cp:coreProperties>
</file>